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AD59" w14:textId="7E28843D" w:rsidR="00E229C4" w:rsidRDefault="00E229C4" w:rsidP="00DD48EC">
      <w:pPr>
        <w:pStyle w:val="Title"/>
        <w:ind w:left="720" w:hanging="720"/>
      </w:pPr>
      <w:r>
        <w:t>Kinande Bibliography</w:t>
      </w:r>
    </w:p>
    <w:p w14:paraId="73661104" w14:textId="2DA7C635" w:rsidR="00E229C4" w:rsidRDefault="00E229C4" w:rsidP="00DD48EC">
      <w:pPr>
        <w:ind w:left="720" w:hanging="720"/>
      </w:pPr>
    </w:p>
    <w:p w14:paraId="44E148D8" w14:textId="7FE6759B" w:rsidR="00B36A34" w:rsidRDefault="00B36A34" w:rsidP="00DD48EC">
      <w:pPr>
        <w:ind w:left="720" w:hanging="720"/>
      </w:pPr>
      <w:r w:rsidRPr="00DD48EC">
        <w:rPr>
          <w:b/>
          <w:bCs/>
        </w:rPr>
        <w:t xml:space="preserve">Akinlabi, A., &amp; </w:t>
      </w:r>
      <w:proofErr w:type="spellStart"/>
      <w:r w:rsidRPr="00DD48EC">
        <w:rPr>
          <w:b/>
          <w:bCs/>
        </w:rPr>
        <w:t>Mutaka</w:t>
      </w:r>
      <w:proofErr w:type="spellEnd"/>
      <w:r w:rsidRPr="00DD48EC">
        <w:rPr>
          <w:b/>
          <w:bCs/>
        </w:rPr>
        <w:t>, N. M. (2001).</w:t>
      </w:r>
      <w:r w:rsidRPr="00B36A34">
        <w:t xml:space="preserve"> Tone in the infinitive in Kinande: an OT analysis. Research mate in African linguistics: Focus on Cameroon, 333-356.</w:t>
      </w:r>
    </w:p>
    <w:p w14:paraId="1AF72A8F" w14:textId="2D1CCC95" w:rsidR="00554C37" w:rsidRDefault="00554C37" w:rsidP="00DD48EC">
      <w:pPr>
        <w:ind w:left="720" w:hanging="720"/>
      </w:pPr>
      <w:proofErr w:type="spellStart"/>
      <w:r w:rsidRPr="000806AC">
        <w:rPr>
          <w:b/>
          <w:bCs/>
        </w:rPr>
        <w:t>Authier</w:t>
      </w:r>
      <w:proofErr w:type="spellEnd"/>
      <w:r w:rsidRPr="000806AC">
        <w:rPr>
          <w:b/>
          <w:bCs/>
        </w:rPr>
        <w:t>, J. M. P. (1988).</w:t>
      </w:r>
      <w:r w:rsidRPr="00554C37">
        <w:t xml:space="preserve"> Null object constructions in </w:t>
      </w:r>
      <w:proofErr w:type="spellStart"/>
      <w:r w:rsidRPr="00554C37">
        <w:t>KiNande</w:t>
      </w:r>
      <w:proofErr w:type="spellEnd"/>
      <w:r w:rsidRPr="00554C37">
        <w:t>. Natural Language &amp; Linguistic Theory, 6(1), 19-37.</w:t>
      </w:r>
    </w:p>
    <w:p w14:paraId="20DCD658" w14:textId="26C61FEE" w:rsidR="00554C37" w:rsidRDefault="00554C37" w:rsidP="00DD48EC">
      <w:pPr>
        <w:ind w:left="720" w:hanging="720"/>
      </w:pPr>
      <w:proofErr w:type="spellStart"/>
      <w:r w:rsidRPr="000806AC">
        <w:rPr>
          <w:b/>
          <w:bCs/>
        </w:rPr>
        <w:t>Archangeli</w:t>
      </w:r>
      <w:proofErr w:type="spellEnd"/>
      <w:r w:rsidRPr="000806AC">
        <w:rPr>
          <w:b/>
          <w:bCs/>
        </w:rPr>
        <w:t xml:space="preserve">, D., &amp; </w:t>
      </w:r>
      <w:proofErr w:type="spellStart"/>
      <w:r w:rsidRPr="000806AC">
        <w:rPr>
          <w:b/>
          <w:bCs/>
        </w:rPr>
        <w:t>Pulleyblank</w:t>
      </w:r>
      <w:proofErr w:type="spellEnd"/>
      <w:r w:rsidRPr="000806AC">
        <w:rPr>
          <w:b/>
          <w:bCs/>
        </w:rPr>
        <w:t>, D. (2002).</w:t>
      </w:r>
      <w:r w:rsidRPr="00554C37">
        <w:t xml:space="preserve"> Kinande vowel harmony: domains, grounded conditions and one-sided alignment. Phonology, 19(2), 139-188.</w:t>
      </w:r>
    </w:p>
    <w:p w14:paraId="19C3A223" w14:textId="3194C14C" w:rsidR="008F10A1" w:rsidRDefault="008F10A1" w:rsidP="00DD48EC">
      <w:pPr>
        <w:ind w:left="720" w:hanging="720"/>
      </w:pPr>
      <w:proofErr w:type="spellStart"/>
      <w:r w:rsidRPr="000806AC">
        <w:rPr>
          <w:b/>
          <w:bCs/>
        </w:rPr>
        <w:t>Archangeli</w:t>
      </w:r>
      <w:proofErr w:type="spellEnd"/>
      <w:r w:rsidRPr="000806AC">
        <w:rPr>
          <w:b/>
          <w:bCs/>
        </w:rPr>
        <w:t xml:space="preserve">, D. B., &amp; </w:t>
      </w:r>
      <w:proofErr w:type="spellStart"/>
      <w:r w:rsidRPr="000806AC">
        <w:rPr>
          <w:b/>
          <w:bCs/>
        </w:rPr>
        <w:t>Pulleyblank</w:t>
      </w:r>
      <w:proofErr w:type="spellEnd"/>
      <w:r w:rsidRPr="000806AC">
        <w:rPr>
          <w:b/>
          <w:bCs/>
        </w:rPr>
        <w:t>, D. G. (2015).</w:t>
      </w:r>
      <w:r w:rsidRPr="008F10A1">
        <w:t xml:space="preserve"> Tonal </w:t>
      </w:r>
      <w:proofErr w:type="spellStart"/>
      <w:r w:rsidRPr="008F10A1">
        <w:t>allomorphy</w:t>
      </w:r>
      <w:proofErr w:type="spellEnd"/>
      <w:r w:rsidRPr="008F10A1">
        <w:t xml:space="preserve"> in Kinande. Capturing phonological shades within and across languages.</w:t>
      </w:r>
    </w:p>
    <w:p w14:paraId="23C94ED9" w14:textId="3B9E9F74" w:rsidR="00BA3891" w:rsidRDefault="00BA3891" w:rsidP="00DD48EC">
      <w:pPr>
        <w:ind w:left="720" w:hanging="720"/>
      </w:pPr>
      <w:r w:rsidRPr="000806AC">
        <w:rPr>
          <w:b/>
          <w:bCs/>
        </w:rPr>
        <w:t>Baker, M. C., &amp; Collins, C. (2006</w:t>
      </w:r>
      <w:r w:rsidRPr="00BA3891">
        <w:t xml:space="preserve">). Linkers and the internal structure of </w:t>
      </w:r>
      <w:proofErr w:type="spellStart"/>
      <w:r w:rsidRPr="00BA3891">
        <w:t>vP</w:t>
      </w:r>
      <w:proofErr w:type="spellEnd"/>
      <w:r w:rsidRPr="00BA3891">
        <w:t>. Natural Language &amp; Linguistic Theory, 24(2), 307.</w:t>
      </w:r>
    </w:p>
    <w:p w14:paraId="0DD74FB8" w14:textId="015C8A71" w:rsidR="006554F3" w:rsidRDefault="006554F3" w:rsidP="00DD48EC">
      <w:pPr>
        <w:ind w:left="720" w:hanging="720"/>
      </w:pPr>
      <w:r w:rsidRPr="000806AC">
        <w:rPr>
          <w:b/>
          <w:bCs/>
        </w:rPr>
        <w:t>Cheryl, A. B. (1995).</w:t>
      </w:r>
      <w:r w:rsidRPr="006554F3">
        <w:t xml:space="preserve"> Boundary tones on word</w:t>
      </w:r>
      <w:r w:rsidR="0035495C">
        <w:t xml:space="preserve"> </w:t>
      </w:r>
      <w:r w:rsidRPr="006554F3">
        <w:t>internal domains in Kinande. Phonology, 12(1), 1-38.</w:t>
      </w:r>
    </w:p>
    <w:p w14:paraId="2B2BCDD2" w14:textId="28E926E1" w:rsidR="00F23A68" w:rsidRDefault="00F23A68" w:rsidP="00DD48EC">
      <w:pPr>
        <w:ind w:left="720" w:hanging="720"/>
      </w:pPr>
      <w:r w:rsidRPr="000806AC">
        <w:rPr>
          <w:b/>
          <w:bCs/>
        </w:rPr>
        <w:t>Downing, L. J. (1997).</w:t>
      </w:r>
      <w:r w:rsidRPr="00F23A68">
        <w:t xml:space="preserve"> Morphological correspondence in Kinande reduplication. In Annual Meeting of the Berkeley Linguistics Society (Vol. 23, No. 1, pp. 83-94).</w:t>
      </w:r>
    </w:p>
    <w:p w14:paraId="1DAE9089" w14:textId="78352DD2" w:rsidR="006554F3" w:rsidRDefault="006554F3" w:rsidP="00DD48EC">
      <w:pPr>
        <w:ind w:left="720" w:hanging="720"/>
      </w:pPr>
      <w:r w:rsidRPr="000806AC">
        <w:rPr>
          <w:b/>
          <w:bCs/>
        </w:rPr>
        <w:t>Downing, L. J. (2000).</w:t>
      </w:r>
      <w:r w:rsidRPr="006554F3">
        <w:t xml:space="preserve"> Morphological and prosodic constraints on Kinande verbal reduplication. Phonology, 17(1), 1-38.</w:t>
      </w:r>
    </w:p>
    <w:p w14:paraId="2F41C0CD" w14:textId="422D8628" w:rsidR="00D85370" w:rsidRDefault="00D85370" w:rsidP="00DD48EC">
      <w:pPr>
        <w:ind w:left="720" w:hanging="720"/>
      </w:pPr>
      <w:proofErr w:type="spellStart"/>
      <w:r w:rsidRPr="000806AC">
        <w:rPr>
          <w:b/>
          <w:bCs/>
        </w:rPr>
        <w:t>Gick</w:t>
      </w:r>
      <w:proofErr w:type="spellEnd"/>
      <w:r w:rsidRPr="000806AC">
        <w:rPr>
          <w:b/>
          <w:bCs/>
        </w:rPr>
        <w:t xml:space="preserve">, B., </w:t>
      </w:r>
      <w:proofErr w:type="spellStart"/>
      <w:r w:rsidRPr="000806AC">
        <w:rPr>
          <w:b/>
          <w:bCs/>
        </w:rPr>
        <w:t>Pulleyblank</w:t>
      </w:r>
      <w:proofErr w:type="spellEnd"/>
      <w:r w:rsidRPr="000806AC">
        <w:rPr>
          <w:b/>
          <w:bCs/>
        </w:rPr>
        <w:t xml:space="preserve">, D., Campbell, F., &amp; </w:t>
      </w:r>
      <w:proofErr w:type="spellStart"/>
      <w:r w:rsidRPr="000806AC">
        <w:rPr>
          <w:b/>
          <w:bCs/>
        </w:rPr>
        <w:t>Mutaka</w:t>
      </w:r>
      <w:proofErr w:type="spellEnd"/>
      <w:r w:rsidRPr="000806AC">
        <w:rPr>
          <w:b/>
          <w:bCs/>
        </w:rPr>
        <w:t>, N. (2006).</w:t>
      </w:r>
      <w:r w:rsidRPr="00D85370">
        <w:t xml:space="preserve"> Low vowels and transparency in Kinande vowel harmony. Phonology, 23(1), 1-20.</w:t>
      </w:r>
    </w:p>
    <w:p w14:paraId="266D96B0" w14:textId="456BC88D" w:rsidR="006554F3" w:rsidRDefault="006554F3" w:rsidP="00DD48EC">
      <w:pPr>
        <w:ind w:left="720" w:hanging="720"/>
      </w:pPr>
      <w:r w:rsidRPr="00BE40B4">
        <w:rPr>
          <w:b/>
          <w:bCs/>
        </w:rPr>
        <w:t>Hyman, L</w:t>
      </w:r>
      <w:r w:rsidR="00BE40B4" w:rsidRPr="00BE40B4">
        <w:rPr>
          <w:b/>
          <w:bCs/>
        </w:rPr>
        <w:t>.</w:t>
      </w:r>
      <w:r w:rsidRPr="00BE40B4">
        <w:rPr>
          <w:b/>
          <w:bCs/>
        </w:rPr>
        <w:t xml:space="preserve">, &amp; </w:t>
      </w:r>
      <w:proofErr w:type="spellStart"/>
      <w:r w:rsidRPr="00BE40B4">
        <w:rPr>
          <w:b/>
          <w:bCs/>
        </w:rPr>
        <w:t>Valinande</w:t>
      </w:r>
      <w:proofErr w:type="spellEnd"/>
      <w:r w:rsidR="00BE40B4" w:rsidRPr="00BE40B4">
        <w:rPr>
          <w:b/>
          <w:bCs/>
        </w:rPr>
        <w:t xml:space="preserve">, </w:t>
      </w:r>
      <w:r w:rsidR="00BE40B4" w:rsidRPr="00BE40B4">
        <w:rPr>
          <w:b/>
          <w:bCs/>
        </w:rPr>
        <w:t>N</w:t>
      </w:r>
      <w:r w:rsidRPr="00BE40B4">
        <w:rPr>
          <w:b/>
          <w:bCs/>
        </w:rPr>
        <w:t>.</w:t>
      </w:r>
      <w:r>
        <w:t xml:space="preserve"> 1985. </w:t>
      </w:r>
      <w:proofErr w:type="spellStart"/>
      <w:r>
        <w:t>Globailty</w:t>
      </w:r>
      <w:proofErr w:type="spellEnd"/>
      <w:r>
        <w:t xml:space="preserve"> in the Kinande tone system. In D.</w:t>
      </w:r>
      <w:r>
        <w:t xml:space="preserve"> </w:t>
      </w:r>
      <w:proofErr w:type="spellStart"/>
      <w:r>
        <w:t>Goyvaerts</w:t>
      </w:r>
      <w:proofErr w:type="spellEnd"/>
      <w:r>
        <w:t xml:space="preserve"> (ed.), African Linguistics: Essays in memory of M. W. K. </w:t>
      </w:r>
      <w:proofErr w:type="spellStart"/>
      <w:r>
        <w:t>Semikenke</w:t>
      </w:r>
      <w:proofErr w:type="spellEnd"/>
      <w:r>
        <w:t>.</w:t>
      </w:r>
      <w:r>
        <w:t xml:space="preserve"> </w:t>
      </w:r>
      <w:r>
        <w:t>Amsterdam: Benjamins.</w:t>
      </w:r>
    </w:p>
    <w:p w14:paraId="6E0E7147" w14:textId="2171B735" w:rsidR="00862C0A" w:rsidRDefault="00862C0A" w:rsidP="00DD48EC">
      <w:pPr>
        <w:ind w:left="720" w:hanging="720"/>
      </w:pPr>
      <w:r w:rsidRPr="00BE40B4">
        <w:rPr>
          <w:b/>
          <w:bCs/>
        </w:rPr>
        <w:t>Jones, P. (2009).</w:t>
      </w:r>
      <w:r w:rsidRPr="00862C0A">
        <w:t xml:space="preserve"> Accounting for arbitrary syncretism in the verbal system of Kinande.</w:t>
      </w:r>
    </w:p>
    <w:p w14:paraId="0AD0E394" w14:textId="5A7A0CBD" w:rsidR="00E03955" w:rsidRDefault="00E03955" w:rsidP="00DD48EC">
      <w:pPr>
        <w:ind w:left="720" w:hanging="720"/>
      </w:pPr>
      <w:r w:rsidRPr="00BE40B4">
        <w:rPr>
          <w:b/>
          <w:bCs/>
        </w:rPr>
        <w:t>Jones, P. (2011).</w:t>
      </w:r>
      <w:r w:rsidRPr="00E03955">
        <w:t xml:space="preserve"> New evidence for a phonological stem domain in Kinande. In Proceedings of WCCFL (Vol. 28, pp. 285-293). Somerville: </w:t>
      </w:r>
      <w:proofErr w:type="spellStart"/>
      <w:r w:rsidRPr="00E03955">
        <w:t>Cascadilla</w:t>
      </w:r>
      <w:proofErr w:type="spellEnd"/>
      <w:r w:rsidRPr="00E03955">
        <w:t xml:space="preserve"> Proceedings Project.</w:t>
      </w:r>
    </w:p>
    <w:p w14:paraId="1747A008" w14:textId="2F4981AC" w:rsidR="00E24347" w:rsidRDefault="00E24347" w:rsidP="00DD48EC">
      <w:pPr>
        <w:ind w:left="720" w:hanging="720"/>
      </w:pPr>
      <w:r w:rsidRPr="00BE40B4">
        <w:rPr>
          <w:b/>
          <w:bCs/>
        </w:rPr>
        <w:t>Jones, P. J. (2012).</w:t>
      </w:r>
      <w:r w:rsidRPr="00E24347">
        <w:t xml:space="preserve"> Glide Formation in Kinande Does Not Neutralize an Underlying [ATR] Contrast. In Selected Proceedings of the 41'Annual Conference on African Linguistics.</w:t>
      </w:r>
    </w:p>
    <w:p w14:paraId="258813BF" w14:textId="60E55EFD" w:rsidR="00E24347" w:rsidRDefault="006554F3" w:rsidP="00DD48EC">
      <w:pPr>
        <w:ind w:left="720" w:hanging="720"/>
      </w:pPr>
      <w:r w:rsidRPr="00BE40B4">
        <w:rPr>
          <w:b/>
          <w:bCs/>
        </w:rPr>
        <w:t>Jones, P. J. (2014).</w:t>
      </w:r>
      <w:r w:rsidRPr="006554F3">
        <w:t xml:space="preserve"> Tonal interaction in Kinande: Cyclicity, opacity, and morphosyntactic structure (Doctoral dissertation, Massachusetts Institute of Technology).</w:t>
      </w:r>
    </w:p>
    <w:p w14:paraId="27E3DAE9" w14:textId="20566794" w:rsidR="006554F3" w:rsidRDefault="006554F3" w:rsidP="00DD48EC">
      <w:pPr>
        <w:ind w:left="720" w:hanging="720"/>
      </w:pPr>
      <w:proofErr w:type="spellStart"/>
      <w:r w:rsidRPr="00C5065E">
        <w:rPr>
          <w:b/>
          <w:bCs/>
        </w:rPr>
        <w:t>Kenstowicz</w:t>
      </w:r>
      <w:proofErr w:type="spellEnd"/>
      <w:r w:rsidRPr="00C5065E">
        <w:rPr>
          <w:b/>
          <w:bCs/>
        </w:rPr>
        <w:t>, M. (2008).</w:t>
      </w:r>
      <w:r w:rsidRPr="006554F3">
        <w:t xml:space="preserve"> On the origin of tonal classes in Kinande noun stems. Studies in African</w:t>
      </w:r>
      <w:r>
        <w:t xml:space="preserve"> </w:t>
      </w:r>
      <w:r w:rsidRPr="006554F3">
        <w:t>Linguistics, 37(2), 115-151.</w:t>
      </w:r>
    </w:p>
    <w:p w14:paraId="0499F6E9" w14:textId="149F0EA9" w:rsidR="006554F3" w:rsidRDefault="006554F3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>, N.</w:t>
      </w:r>
      <w:r w:rsidR="00FE609F" w:rsidRPr="00C5065E">
        <w:rPr>
          <w:b/>
          <w:bCs/>
        </w:rPr>
        <w:t xml:space="preserve"> M.</w:t>
      </w:r>
      <w:r w:rsidRPr="00C5065E">
        <w:rPr>
          <w:b/>
          <w:bCs/>
        </w:rPr>
        <w:t xml:space="preserve"> (1988).</w:t>
      </w:r>
      <w:r w:rsidRPr="006554F3">
        <w:t xml:space="preserve"> Tonal evidence for an INFL cycle in the Kinande verb.</w:t>
      </w:r>
      <w:r>
        <w:t xml:space="preserve"> </w:t>
      </w:r>
      <w:r w:rsidR="0066176B">
        <w:t xml:space="preserve"> </w:t>
      </w:r>
      <w:hyperlink r:id="rId7" w:history="1">
        <w:r w:rsidR="0066176B" w:rsidRPr="0066176B">
          <w:rPr>
            <w:rStyle w:val="Hyperlink"/>
          </w:rPr>
          <w:t>UA Campus Repository</w:t>
        </w:r>
      </w:hyperlink>
      <w:r w:rsidR="0066176B">
        <w:t xml:space="preserve"> </w:t>
      </w:r>
    </w:p>
    <w:p w14:paraId="39766E5A" w14:textId="7D7271C5" w:rsidR="00134D26" w:rsidRDefault="00134D26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>, N. M. (1988).</w:t>
      </w:r>
      <w:r w:rsidRPr="00134D26">
        <w:t xml:space="preserve"> The status of liquids in Kinande. Current Approaches to African Linguistics, 83-89.</w:t>
      </w:r>
    </w:p>
    <w:p w14:paraId="2A83940B" w14:textId="3D7F98A3" w:rsidR="00B7511C" w:rsidRDefault="00B7511C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 xml:space="preserve">, N. </w:t>
      </w:r>
      <w:r w:rsidR="00397427" w:rsidRPr="00C5065E">
        <w:rPr>
          <w:b/>
          <w:bCs/>
        </w:rPr>
        <w:t xml:space="preserve">M. </w:t>
      </w:r>
      <w:r w:rsidRPr="00C5065E">
        <w:rPr>
          <w:b/>
          <w:bCs/>
        </w:rPr>
        <w:t>(1990).</w:t>
      </w:r>
      <w:r w:rsidRPr="00B7511C">
        <w:t xml:space="preserve"> </w:t>
      </w:r>
      <w:r>
        <w:t>The tone bearing unit in Kinande</w:t>
      </w:r>
      <w:r w:rsidRPr="00B7511C">
        <w:t>. Studies in the Linguistic Sciences, 20(1), 163.</w:t>
      </w:r>
    </w:p>
    <w:p w14:paraId="630F7FBA" w14:textId="3C945070" w:rsidR="00441127" w:rsidRDefault="00441127" w:rsidP="00DD48EC">
      <w:pPr>
        <w:ind w:left="720" w:hanging="720"/>
      </w:pPr>
      <w:proofErr w:type="spellStart"/>
      <w:r w:rsidRPr="00C5065E">
        <w:rPr>
          <w:b/>
          <w:bCs/>
        </w:rPr>
        <w:lastRenderedPageBreak/>
        <w:t>Mutaka</w:t>
      </w:r>
      <w:proofErr w:type="spellEnd"/>
      <w:r w:rsidRPr="00C5065E">
        <w:rPr>
          <w:b/>
          <w:bCs/>
        </w:rPr>
        <w:t xml:space="preserve">, N. </w:t>
      </w:r>
      <w:r w:rsidRPr="00C5065E">
        <w:rPr>
          <w:b/>
          <w:bCs/>
        </w:rPr>
        <w:t xml:space="preserve">M. </w:t>
      </w:r>
      <w:r w:rsidRPr="00C5065E">
        <w:rPr>
          <w:b/>
          <w:bCs/>
        </w:rPr>
        <w:t>(1990).</w:t>
      </w:r>
      <w:r w:rsidRPr="00441127">
        <w:t xml:space="preserve"> Reduplication and the tonal representation of Kinande nouns. Current approaches to African linguistics, 7, 29-40.</w:t>
      </w:r>
    </w:p>
    <w:p w14:paraId="7AD4B344" w14:textId="7CDCB0C5" w:rsidR="000B288C" w:rsidRDefault="000B288C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>, N. M. (1991).</w:t>
      </w:r>
      <w:r w:rsidRPr="000B288C">
        <w:t xml:space="preserve"> The lexical tonology of Kinande.</w:t>
      </w:r>
      <w:r w:rsidR="00621CF5">
        <w:t xml:space="preserve"> PhD dissertation</w:t>
      </w:r>
      <w:r w:rsidR="004D2317" w:rsidRPr="004D2317">
        <w:t>: University of Southern California</w:t>
      </w:r>
    </w:p>
    <w:p w14:paraId="008EFC88" w14:textId="34B61A97" w:rsidR="00352657" w:rsidRDefault="00352657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>, M. N. (1991).</w:t>
      </w:r>
      <w:r w:rsidRPr="00352657">
        <w:t xml:space="preserve"> The tense marker–Ire in the Kinande verbal stem: Evidence for a </w:t>
      </w:r>
      <w:proofErr w:type="spellStart"/>
      <w:r w:rsidRPr="00352657">
        <w:t>stratatally</w:t>
      </w:r>
      <w:proofErr w:type="spellEnd"/>
      <w:r w:rsidRPr="00352657">
        <w:t xml:space="preserve"> organized phonology. Lacustrine Bantu Phonology. </w:t>
      </w:r>
      <w:proofErr w:type="spellStart"/>
      <w:r w:rsidRPr="00352657">
        <w:t>Afrikanistische</w:t>
      </w:r>
      <w:proofErr w:type="spellEnd"/>
      <w:r w:rsidRPr="00352657">
        <w:t xml:space="preserve"> </w:t>
      </w:r>
      <w:proofErr w:type="spellStart"/>
      <w:r w:rsidRPr="00352657">
        <w:t>Arbetspapiere</w:t>
      </w:r>
      <w:proofErr w:type="spellEnd"/>
      <w:r w:rsidRPr="00352657">
        <w:t>, 25, 157-73.</w:t>
      </w:r>
    </w:p>
    <w:p w14:paraId="4926F0AA" w14:textId="3A3A51F5" w:rsidR="00B9152B" w:rsidRDefault="00B9152B" w:rsidP="00DD48EC">
      <w:pPr>
        <w:ind w:left="720" w:hanging="720"/>
      </w:pPr>
      <w:proofErr w:type="spellStart"/>
      <w:r w:rsidRPr="00C5065E">
        <w:rPr>
          <w:b/>
          <w:bCs/>
        </w:rPr>
        <w:t>Mutaka</w:t>
      </w:r>
      <w:proofErr w:type="spellEnd"/>
      <w:r w:rsidRPr="00C5065E">
        <w:rPr>
          <w:b/>
          <w:bCs/>
        </w:rPr>
        <w:t>, N. M. (1995).</w:t>
      </w:r>
      <w:r w:rsidRPr="00B9152B">
        <w:t xml:space="preserve"> Prosodic Circumscription of Morphological Domains: </w:t>
      </w:r>
      <w:proofErr w:type="gramStart"/>
      <w:r w:rsidRPr="00B9152B">
        <w:t>the</w:t>
      </w:r>
      <w:proofErr w:type="gramEnd"/>
      <w:r w:rsidRPr="00B9152B">
        <w:t xml:space="preserve"> Case of Kinande Verbal Forms. Bantu Phonology and Morphology, 6, 100.</w:t>
      </w:r>
    </w:p>
    <w:p w14:paraId="457584AE" w14:textId="3417505B" w:rsidR="00B7511C" w:rsidRDefault="0035675B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 (2000).</w:t>
      </w:r>
      <w:r w:rsidRPr="0035675B">
        <w:t xml:space="preserve"> Interaction of imbrication and reduplication in Kinande. Journal of West African Languages, 18, 33-47.</w:t>
      </w:r>
    </w:p>
    <w:p w14:paraId="19FFCD78" w14:textId="3AE0631D" w:rsidR="0033120A" w:rsidRDefault="00D35743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 M. (2001).</w:t>
      </w:r>
      <w:r w:rsidRPr="00D35743">
        <w:t xml:space="preserve"> The typology of tonal systems in the Kinande complex verb.</w:t>
      </w:r>
      <w:r>
        <w:t xml:space="preserve"> </w:t>
      </w:r>
      <w:r w:rsidR="00E96FB0">
        <w:t xml:space="preserve">In Proceedings of </w:t>
      </w:r>
      <w:r w:rsidR="00CE2144">
        <w:t>t</w:t>
      </w:r>
      <w:r w:rsidR="00E96FB0">
        <w:t xml:space="preserve">he </w:t>
      </w:r>
      <w:r w:rsidRPr="00D35743">
        <w:t>Typology of African Prosodic Systems Workshop</w:t>
      </w:r>
    </w:p>
    <w:p w14:paraId="4D4725B4" w14:textId="15514CDF" w:rsidR="0082294D" w:rsidRDefault="0082294D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 M. (2001</w:t>
      </w:r>
      <w:r w:rsidRPr="0082294D">
        <w:t>). Prosodic licensing in a foot: a study in Kinande reduplication. African Journal of Applied Linguistics, (2), 264-286.</w:t>
      </w:r>
    </w:p>
    <w:p w14:paraId="001B261A" w14:textId="46874A61" w:rsidR="00030AA8" w:rsidRDefault="00030AA8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 M. (2007).</w:t>
      </w:r>
      <w:r w:rsidRPr="00030AA8">
        <w:t xml:space="preserve"> Kinande: A Grammar Sketch</w:t>
      </w:r>
      <w:r w:rsidR="00E8524E">
        <w:t xml:space="preserve">. </w:t>
      </w:r>
      <w:hyperlink r:id="rId8" w:history="1">
        <w:r w:rsidR="00E8524E" w:rsidRPr="00E8524E">
          <w:rPr>
            <w:rStyle w:val="Hyperlink"/>
          </w:rPr>
          <w:t>Afranaph</w:t>
        </w:r>
      </w:hyperlink>
    </w:p>
    <w:p w14:paraId="2B306D3A" w14:textId="09C57F95" w:rsidR="006554F3" w:rsidRDefault="006554F3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 M. (2014).</w:t>
      </w:r>
      <w:r w:rsidRPr="006554F3">
        <w:t xml:space="preserve"> Penultimate lengthening and stress in Kinande. International Journal of Language Studies, 8(1).</w:t>
      </w:r>
    </w:p>
    <w:p w14:paraId="61361DA8" w14:textId="4E8BA69C" w:rsidR="006554F3" w:rsidRDefault="006554F3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</w:t>
      </w:r>
      <w:r w:rsidRPr="00DE2317">
        <w:rPr>
          <w:b/>
          <w:bCs/>
        </w:rPr>
        <w:t xml:space="preserve"> (</w:t>
      </w:r>
      <w:proofErr w:type="spellStart"/>
      <w:r w:rsidRPr="00DE2317">
        <w:rPr>
          <w:b/>
          <w:bCs/>
        </w:rPr>
        <w:t>ms.</w:t>
      </w:r>
      <w:proofErr w:type="spellEnd"/>
      <w:r w:rsidRPr="00DE2317">
        <w:rPr>
          <w:b/>
          <w:bCs/>
        </w:rPr>
        <w:t>)</w:t>
      </w:r>
      <w:r w:rsidRPr="006554F3">
        <w:t xml:space="preserve"> The-</w:t>
      </w:r>
      <w:proofErr w:type="spellStart"/>
      <w:r w:rsidRPr="006554F3">
        <w:t>ik</w:t>
      </w:r>
      <w:proofErr w:type="spellEnd"/>
      <w:r w:rsidRPr="006554F3">
        <w:t>-</w:t>
      </w:r>
      <w:proofErr w:type="spellStart"/>
      <w:r w:rsidRPr="006554F3">
        <w:t>i</w:t>
      </w:r>
      <w:proofErr w:type="spellEnd"/>
      <w:r w:rsidRPr="006554F3">
        <w:t>-extensions and the tonal domains in the imperative and hortative in Kinande: a complement to the Kinande Grammar sketch.</w:t>
      </w:r>
      <w:r w:rsidR="00030AA8">
        <w:t xml:space="preserve"> </w:t>
      </w:r>
    </w:p>
    <w:p w14:paraId="7AA5FFD3" w14:textId="3600FBE4" w:rsidR="006554F3" w:rsidRDefault="006554F3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</w:t>
      </w:r>
      <w:r w:rsidR="006C466C" w:rsidRPr="00DE2317">
        <w:rPr>
          <w:b/>
          <w:bCs/>
        </w:rPr>
        <w:t xml:space="preserve"> M.</w:t>
      </w:r>
      <w:r w:rsidRPr="00DE2317">
        <w:rPr>
          <w:b/>
          <w:bCs/>
        </w:rPr>
        <w:t>, &amp; Hyman, L. M. (1990).</w:t>
      </w:r>
      <w:r w:rsidRPr="006554F3">
        <w:t xml:space="preserve"> Syllables and morpheme integrity in Kinande reduplication. Phonology, 7(1), 73-119.</w:t>
      </w:r>
    </w:p>
    <w:p w14:paraId="63785003" w14:textId="1BC13FA2" w:rsidR="00C46BBC" w:rsidRDefault="00C46BBC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 xml:space="preserve">, N. M., &amp; </w:t>
      </w:r>
      <w:proofErr w:type="spellStart"/>
      <w:r w:rsidRPr="00DE2317">
        <w:rPr>
          <w:b/>
          <w:bCs/>
        </w:rPr>
        <w:t>Kavutirwaki</w:t>
      </w:r>
      <w:proofErr w:type="spellEnd"/>
      <w:r w:rsidRPr="00DE2317">
        <w:rPr>
          <w:b/>
          <w:bCs/>
        </w:rPr>
        <w:t>, K. (2011).</w:t>
      </w:r>
      <w:r w:rsidRPr="00C46BBC">
        <w:t xml:space="preserve"> Kinande/Konzo-English dictionary: with an English-Kinande index. Africa World Press.</w:t>
      </w:r>
    </w:p>
    <w:p w14:paraId="4FA4560D" w14:textId="5AC25D7C" w:rsidR="000F7CBC" w:rsidRDefault="006554F3" w:rsidP="00DD48EC">
      <w:pPr>
        <w:ind w:left="720" w:hanging="720"/>
      </w:pPr>
      <w:proofErr w:type="spellStart"/>
      <w:r w:rsidRPr="00DE2317">
        <w:rPr>
          <w:b/>
          <w:bCs/>
        </w:rPr>
        <w:t>Mutaka</w:t>
      </w:r>
      <w:proofErr w:type="spellEnd"/>
      <w:r w:rsidRPr="00DE2317">
        <w:rPr>
          <w:b/>
          <w:bCs/>
        </w:rPr>
        <w:t>, N.</w:t>
      </w:r>
      <w:r w:rsidR="006C466C" w:rsidRPr="00DE2317">
        <w:rPr>
          <w:b/>
          <w:bCs/>
        </w:rPr>
        <w:t xml:space="preserve"> M.</w:t>
      </w:r>
      <w:r w:rsidRPr="00DE2317">
        <w:rPr>
          <w:b/>
          <w:bCs/>
        </w:rPr>
        <w:t>, &amp; Safir, K. (2007).</w:t>
      </w:r>
      <w:r w:rsidRPr="006554F3">
        <w:t xml:space="preserve"> Kinande anaphora sketch. </w:t>
      </w:r>
      <w:hyperlink r:id="rId9" w:history="1">
        <w:r w:rsidRPr="0066176B">
          <w:rPr>
            <w:rStyle w:val="Hyperlink"/>
          </w:rPr>
          <w:t>Afranaph</w:t>
        </w:r>
      </w:hyperlink>
      <w:r>
        <w:t xml:space="preserve"> </w:t>
      </w:r>
    </w:p>
    <w:p w14:paraId="1A15013D" w14:textId="58240B23" w:rsidR="006554F3" w:rsidRDefault="006554F3" w:rsidP="00DD48EC">
      <w:pPr>
        <w:ind w:left="720" w:hanging="720"/>
      </w:pPr>
      <w:r w:rsidRPr="00DE2317">
        <w:rPr>
          <w:b/>
          <w:bCs/>
        </w:rPr>
        <w:t>Richards, N. (2009).</w:t>
      </w:r>
      <w:r w:rsidRPr="006554F3">
        <w:t xml:space="preserve"> Locality and linearization: The case of Kinande. </w:t>
      </w:r>
      <w:proofErr w:type="spellStart"/>
      <w:r w:rsidRPr="006554F3">
        <w:t>Gengo</w:t>
      </w:r>
      <w:proofErr w:type="spellEnd"/>
      <w:r w:rsidRPr="006554F3">
        <w:t xml:space="preserve"> </w:t>
      </w:r>
      <w:proofErr w:type="spellStart"/>
      <w:r w:rsidRPr="006554F3">
        <w:t>Kenkyu</w:t>
      </w:r>
      <w:proofErr w:type="spellEnd"/>
      <w:r w:rsidRPr="006554F3">
        <w:t>, 136, 75-92.</w:t>
      </w:r>
    </w:p>
    <w:p w14:paraId="1E859A76" w14:textId="7165D46E" w:rsidR="00554C37" w:rsidRDefault="00554C37" w:rsidP="00DD48EC">
      <w:pPr>
        <w:ind w:left="720" w:hanging="720"/>
      </w:pPr>
      <w:r w:rsidRPr="00DE2317">
        <w:rPr>
          <w:b/>
          <w:bCs/>
        </w:rPr>
        <w:t>Schneider-</w:t>
      </w:r>
      <w:proofErr w:type="spellStart"/>
      <w:r w:rsidRPr="00DE2317">
        <w:rPr>
          <w:b/>
          <w:bCs/>
        </w:rPr>
        <w:t>Zioga</w:t>
      </w:r>
      <w:proofErr w:type="spellEnd"/>
      <w:r w:rsidRPr="00DE2317">
        <w:rPr>
          <w:b/>
          <w:bCs/>
        </w:rPr>
        <w:t>, P. (1995).</w:t>
      </w:r>
      <w:r w:rsidRPr="00554C37">
        <w:t xml:space="preserve"> Specifier/head agreement in Kinande. Cahiers </w:t>
      </w:r>
      <w:proofErr w:type="spellStart"/>
      <w:r w:rsidRPr="00554C37">
        <w:t>linguistiques</w:t>
      </w:r>
      <w:proofErr w:type="spellEnd"/>
      <w:r w:rsidRPr="00554C37">
        <w:t xml:space="preserve"> </w:t>
      </w:r>
      <w:proofErr w:type="spellStart"/>
      <w:r w:rsidRPr="00554C37">
        <w:t>d’Ottawa</w:t>
      </w:r>
      <w:proofErr w:type="spellEnd"/>
      <w:r w:rsidRPr="00554C37">
        <w:t>, 23, 67-93.</w:t>
      </w:r>
    </w:p>
    <w:p w14:paraId="6A9375F9" w14:textId="08D0BEB4" w:rsidR="008B45A8" w:rsidRDefault="008B45A8" w:rsidP="00DD48EC">
      <w:pPr>
        <w:ind w:left="720" w:hanging="720"/>
      </w:pPr>
      <w:r w:rsidRPr="00DC1BCE">
        <w:rPr>
          <w:b/>
          <w:bCs/>
        </w:rPr>
        <w:t>Schneider-</w:t>
      </w:r>
      <w:proofErr w:type="spellStart"/>
      <w:r w:rsidRPr="00DC1BCE">
        <w:rPr>
          <w:b/>
          <w:bCs/>
        </w:rPr>
        <w:t>Zioga</w:t>
      </w:r>
      <w:proofErr w:type="spellEnd"/>
      <w:r w:rsidRPr="00DC1BCE">
        <w:rPr>
          <w:b/>
          <w:bCs/>
        </w:rPr>
        <w:t>, P. (1996).</w:t>
      </w:r>
      <w:r w:rsidRPr="008B45A8">
        <w:t xml:space="preserve"> An argument in favor of Agreement Phrase. In ESCOL Proceedings.</w:t>
      </w:r>
    </w:p>
    <w:p w14:paraId="294E5F80" w14:textId="3A1D73BC" w:rsidR="00554C37" w:rsidRDefault="00554C37" w:rsidP="00DD48EC">
      <w:pPr>
        <w:ind w:left="720" w:hanging="720"/>
      </w:pPr>
      <w:r w:rsidRPr="00DC1BCE">
        <w:rPr>
          <w:b/>
          <w:bCs/>
        </w:rPr>
        <w:t>Schneider-</w:t>
      </w:r>
      <w:proofErr w:type="spellStart"/>
      <w:r w:rsidRPr="00DC1BCE">
        <w:rPr>
          <w:b/>
          <w:bCs/>
        </w:rPr>
        <w:t>Zioga</w:t>
      </w:r>
      <w:proofErr w:type="spellEnd"/>
      <w:r w:rsidRPr="00DC1BCE">
        <w:rPr>
          <w:b/>
          <w:bCs/>
        </w:rPr>
        <w:t>, P. (2007).</w:t>
      </w:r>
      <w:r w:rsidRPr="00554C37">
        <w:t xml:space="preserve"> Anti-agreement, anti-locality and minimality. The syntax of dislocated subjects. Natural Language &amp; Linguistic Theory, 25(2), 403-446.</w:t>
      </w:r>
    </w:p>
    <w:p w14:paraId="16EDC053" w14:textId="23BC8C17" w:rsidR="006554F3" w:rsidRDefault="006554F3" w:rsidP="00DD48EC">
      <w:pPr>
        <w:ind w:left="720" w:hanging="720"/>
      </w:pPr>
      <w:r w:rsidRPr="00852E70">
        <w:rPr>
          <w:b/>
          <w:bCs/>
        </w:rPr>
        <w:t>Schneider-</w:t>
      </w:r>
      <w:proofErr w:type="spellStart"/>
      <w:r w:rsidRPr="00852E70">
        <w:rPr>
          <w:b/>
          <w:bCs/>
        </w:rPr>
        <w:t>Zioga</w:t>
      </w:r>
      <w:proofErr w:type="spellEnd"/>
      <w:r w:rsidRPr="00852E70">
        <w:rPr>
          <w:b/>
          <w:bCs/>
        </w:rPr>
        <w:t>, P. (2014).</w:t>
      </w:r>
      <w:r w:rsidRPr="006554F3">
        <w:t xml:space="preserve"> Additive focus in Kinande. In Selected proceedings of the 44th Annual Conference of African Linguistics, this volume. </w:t>
      </w:r>
      <w:proofErr w:type="spellStart"/>
      <w:r w:rsidRPr="006554F3">
        <w:t>Cascadilla</w:t>
      </w:r>
      <w:proofErr w:type="spellEnd"/>
      <w:r w:rsidRPr="006554F3">
        <w:t xml:space="preserve"> Proceedings Project.</w:t>
      </w:r>
    </w:p>
    <w:p w14:paraId="19D40303" w14:textId="77777777" w:rsidR="00554C37" w:rsidRDefault="00554C37" w:rsidP="00DD48EC">
      <w:pPr>
        <w:ind w:left="720" w:hanging="720"/>
      </w:pPr>
      <w:r w:rsidRPr="00852E70">
        <w:rPr>
          <w:b/>
          <w:bCs/>
        </w:rPr>
        <w:lastRenderedPageBreak/>
        <w:t>Schneider-</w:t>
      </w:r>
      <w:proofErr w:type="spellStart"/>
      <w:r w:rsidRPr="00852E70">
        <w:rPr>
          <w:b/>
          <w:bCs/>
        </w:rPr>
        <w:t>Zioga</w:t>
      </w:r>
      <w:proofErr w:type="spellEnd"/>
      <w:r w:rsidRPr="00852E70">
        <w:rPr>
          <w:b/>
          <w:bCs/>
        </w:rPr>
        <w:t>, P. (2015).</w:t>
      </w:r>
      <w:r w:rsidRPr="00554C37">
        <w:t xml:space="preserve"> Linking, predication, and symmetry: On the syntax of the linker in Kinande. In Proceedings of the 32nd West Coast Conference on Formal Linguistics (pp. 323-331). Somerville, MA: </w:t>
      </w:r>
      <w:proofErr w:type="spellStart"/>
      <w:r w:rsidRPr="00554C37">
        <w:t>Cascadilla</w:t>
      </w:r>
      <w:proofErr w:type="spellEnd"/>
      <w:r w:rsidRPr="00554C37">
        <w:t xml:space="preserve"> Proceedings Project.</w:t>
      </w:r>
    </w:p>
    <w:p w14:paraId="4F05B144" w14:textId="7C0711ED" w:rsidR="00554C37" w:rsidRDefault="00554C37" w:rsidP="00DD48EC">
      <w:pPr>
        <w:ind w:left="720" w:hanging="720"/>
      </w:pPr>
      <w:r w:rsidRPr="00852E70">
        <w:rPr>
          <w:b/>
          <w:bCs/>
        </w:rPr>
        <w:t>Schneider-</w:t>
      </w:r>
      <w:proofErr w:type="spellStart"/>
      <w:r w:rsidRPr="00852E70">
        <w:rPr>
          <w:b/>
          <w:bCs/>
        </w:rPr>
        <w:t>Zioga</w:t>
      </w:r>
      <w:proofErr w:type="spellEnd"/>
      <w:r w:rsidRPr="00852E70">
        <w:rPr>
          <w:b/>
          <w:bCs/>
        </w:rPr>
        <w:t>, P. (2015).</w:t>
      </w:r>
      <w:r w:rsidRPr="00554C37">
        <w:t xml:space="preserve"> The linker in Kinande re-examined. In Selected Proceedings of the 44th Annual Conference on African Linguistics (pp. 264-276).</w:t>
      </w:r>
    </w:p>
    <w:p w14:paraId="3647B26D" w14:textId="4A6F462A" w:rsidR="006E221D" w:rsidRDefault="006E221D" w:rsidP="00DD48EC">
      <w:pPr>
        <w:ind w:left="720" w:hanging="720"/>
      </w:pPr>
      <w:r w:rsidRPr="00852E70">
        <w:rPr>
          <w:b/>
          <w:bCs/>
        </w:rPr>
        <w:t>Schneider-</w:t>
      </w:r>
      <w:proofErr w:type="spellStart"/>
      <w:r w:rsidRPr="00852E70">
        <w:rPr>
          <w:b/>
          <w:bCs/>
        </w:rPr>
        <w:t>Zioga</w:t>
      </w:r>
      <w:proofErr w:type="spellEnd"/>
      <w:r w:rsidRPr="00852E70">
        <w:rPr>
          <w:b/>
          <w:bCs/>
        </w:rPr>
        <w:t xml:space="preserve">, </w:t>
      </w:r>
      <w:r w:rsidR="001A2713" w:rsidRPr="00852E70">
        <w:rPr>
          <w:b/>
          <w:bCs/>
        </w:rPr>
        <w:t>P.</w:t>
      </w:r>
      <w:r w:rsidRPr="00852E70">
        <w:rPr>
          <w:b/>
          <w:bCs/>
        </w:rPr>
        <w:t xml:space="preserve"> </w:t>
      </w:r>
      <w:r w:rsidR="00852E70">
        <w:rPr>
          <w:b/>
          <w:bCs/>
        </w:rPr>
        <w:t>(</w:t>
      </w:r>
      <w:r w:rsidRPr="00852E70">
        <w:rPr>
          <w:b/>
          <w:bCs/>
        </w:rPr>
        <w:t>2019</w:t>
      </w:r>
      <w:r w:rsidR="00852E70">
        <w:rPr>
          <w:b/>
          <w:bCs/>
        </w:rPr>
        <w:t>)</w:t>
      </w:r>
      <w:r w:rsidRPr="00852E70">
        <w:rPr>
          <w:b/>
          <w:bCs/>
        </w:rPr>
        <w:t>.</w:t>
      </w:r>
      <w:r>
        <w:t xml:space="preserve"> On the licensing of nominals in Kinande.  In </w:t>
      </w:r>
      <w:proofErr w:type="spellStart"/>
      <w:r>
        <w:t>Akumbu</w:t>
      </w:r>
      <w:proofErr w:type="spellEnd"/>
      <w:r>
        <w:t xml:space="preserve">, P. &amp; E. P. Chie (eds.), Engagement with Africa:  Linguistic Essays in Honor of </w:t>
      </w:r>
      <w:proofErr w:type="spellStart"/>
      <w:r>
        <w:t>Ngessimo</w:t>
      </w:r>
      <w:proofErr w:type="spellEnd"/>
      <w:r>
        <w:t xml:space="preserve"> </w:t>
      </w:r>
      <w:proofErr w:type="spellStart"/>
      <w:r>
        <w:t>Mutaka</w:t>
      </w:r>
      <w:proofErr w:type="spellEnd"/>
      <w:r>
        <w:t xml:space="preserve">. </w:t>
      </w:r>
      <w:proofErr w:type="spellStart"/>
      <w:r>
        <w:t>Rüdiger</w:t>
      </w:r>
      <w:proofErr w:type="spellEnd"/>
      <w:r>
        <w:t xml:space="preserve"> </w:t>
      </w:r>
      <w:proofErr w:type="spellStart"/>
      <w:r>
        <w:t>KöppeVerlag</w:t>
      </w:r>
      <w:proofErr w:type="spellEnd"/>
      <w:r>
        <w:t>.</w:t>
      </w:r>
    </w:p>
    <w:p w14:paraId="11DF1A20" w14:textId="29E38875" w:rsidR="0012555E" w:rsidRDefault="0012555E" w:rsidP="00DD48EC">
      <w:pPr>
        <w:ind w:left="720" w:hanging="720"/>
      </w:pPr>
      <w:r w:rsidRPr="00852E70">
        <w:rPr>
          <w:b/>
          <w:bCs/>
        </w:rPr>
        <w:t>Schneider-</w:t>
      </w:r>
      <w:proofErr w:type="spellStart"/>
      <w:r w:rsidRPr="00852E70">
        <w:rPr>
          <w:b/>
          <w:bCs/>
        </w:rPr>
        <w:t>Zioga</w:t>
      </w:r>
      <w:proofErr w:type="spellEnd"/>
      <w:r w:rsidRPr="00852E70">
        <w:rPr>
          <w:b/>
          <w:bCs/>
        </w:rPr>
        <w:t>, P</w:t>
      </w:r>
      <w:r w:rsidR="001A2713" w:rsidRPr="00852E70">
        <w:rPr>
          <w:b/>
          <w:bCs/>
        </w:rPr>
        <w:t xml:space="preserve">. </w:t>
      </w:r>
      <w:r w:rsidRPr="00852E70">
        <w:rPr>
          <w:b/>
          <w:bCs/>
        </w:rPr>
        <w:t xml:space="preserve">&amp; </w:t>
      </w:r>
      <w:proofErr w:type="spellStart"/>
      <w:r w:rsidRPr="00852E70">
        <w:rPr>
          <w:b/>
          <w:bCs/>
        </w:rPr>
        <w:t>Mutaka</w:t>
      </w:r>
      <w:proofErr w:type="spellEnd"/>
      <w:r w:rsidRPr="00852E70">
        <w:rPr>
          <w:b/>
          <w:bCs/>
        </w:rPr>
        <w:t xml:space="preserve">, </w:t>
      </w:r>
      <w:r w:rsidR="001A2713" w:rsidRPr="00852E70">
        <w:rPr>
          <w:b/>
          <w:bCs/>
        </w:rPr>
        <w:t>P. N.</w:t>
      </w:r>
      <w:r w:rsidRPr="00852E70">
        <w:rPr>
          <w:b/>
          <w:bCs/>
        </w:rPr>
        <w:t xml:space="preserve"> </w:t>
      </w:r>
      <w:r w:rsidR="00852E70" w:rsidRPr="00852E70">
        <w:rPr>
          <w:b/>
          <w:bCs/>
        </w:rPr>
        <w:t>(</w:t>
      </w:r>
      <w:r w:rsidRPr="00852E70">
        <w:rPr>
          <w:b/>
          <w:bCs/>
        </w:rPr>
        <w:t>2014</w:t>
      </w:r>
      <w:r w:rsidR="00852E70" w:rsidRPr="00852E70">
        <w:rPr>
          <w:b/>
          <w:bCs/>
        </w:rPr>
        <w:t>)</w:t>
      </w:r>
      <w:r w:rsidRPr="00852E70">
        <w:rPr>
          <w:b/>
          <w:bCs/>
        </w:rPr>
        <w:t>.</w:t>
      </w:r>
      <w:r>
        <w:t xml:space="preserve"> Linkers &amp; Relators in Kinande. </w:t>
      </w:r>
      <w:r w:rsidR="00B80853">
        <w:t xml:space="preserve">Afranaph </w:t>
      </w:r>
      <w:r w:rsidR="00B80853">
        <w:t>Technical Report 12</w:t>
      </w:r>
    </w:p>
    <w:p w14:paraId="77DA39AD" w14:textId="4C5FCA42" w:rsidR="004B1776" w:rsidRDefault="004B1776" w:rsidP="00DD48EC">
      <w:pPr>
        <w:ind w:left="720" w:hanging="720"/>
      </w:pPr>
      <w:r w:rsidRPr="00D17DB6">
        <w:rPr>
          <w:b/>
          <w:bCs/>
        </w:rPr>
        <w:t>Schneider-</w:t>
      </w:r>
      <w:proofErr w:type="spellStart"/>
      <w:r w:rsidRPr="00D17DB6">
        <w:rPr>
          <w:b/>
          <w:bCs/>
        </w:rPr>
        <w:t>Zioga</w:t>
      </w:r>
      <w:proofErr w:type="spellEnd"/>
      <w:r w:rsidRPr="00D17DB6">
        <w:rPr>
          <w:b/>
          <w:bCs/>
        </w:rPr>
        <w:t xml:space="preserve">, P., &amp; </w:t>
      </w:r>
      <w:proofErr w:type="spellStart"/>
      <w:r w:rsidRPr="00D17DB6">
        <w:rPr>
          <w:b/>
          <w:bCs/>
        </w:rPr>
        <w:t>Mutaka</w:t>
      </w:r>
      <w:proofErr w:type="spellEnd"/>
      <w:r w:rsidRPr="00D17DB6">
        <w:rPr>
          <w:b/>
          <w:bCs/>
        </w:rPr>
        <w:t>, P. N. (2015).</w:t>
      </w:r>
      <w:r w:rsidRPr="004B1776">
        <w:t xml:space="preserve"> Copular clauses in Kinande. Journal of West African Languages, 42(2), 57-79.</w:t>
      </w:r>
    </w:p>
    <w:p w14:paraId="58AAA6D0" w14:textId="0A4A0C3E" w:rsidR="002E17DD" w:rsidRDefault="002E17DD" w:rsidP="00DD48EC">
      <w:pPr>
        <w:ind w:left="720" w:hanging="720"/>
      </w:pPr>
      <w:r w:rsidRPr="00D17DB6">
        <w:rPr>
          <w:b/>
          <w:bCs/>
        </w:rPr>
        <w:t>Schneider-</w:t>
      </w:r>
      <w:proofErr w:type="spellStart"/>
      <w:r w:rsidRPr="00D17DB6">
        <w:rPr>
          <w:b/>
          <w:bCs/>
        </w:rPr>
        <w:t>Zioga</w:t>
      </w:r>
      <w:proofErr w:type="spellEnd"/>
      <w:r w:rsidRPr="00D17DB6">
        <w:rPr>
          <w:b/>
          <w:bCs/>
        </w:rPr>
        <w:t>, P</w:t>
      </w:r>
      <w:r w:rsidR="001A2713" w:rsidRPr="00D17DB6">
        <w:rPr>
          <w:b/>
          <w:bCs/>
        </w:rPr>
        <w:t xml:space="preserve">., </w:t>
      </w:r>
      <w:r w:rsidRPr="00D17DB6">
        <w:rPr>
          <w:b/>
          <w:bCs/>
        </w:rPr>
        <w:t xml:space="preserve">&amp; </w:t>
      </w:r>
      <w:proofErr w:type="spellStart"/>
      <w:r w:rsidRPr="00D17DB6">
        <w:rPr>
          <w:b/>
          <w:bCs/>
        </w:rPr>
        <w:t>Mutaka</w:t>
      </w:r>
      <w:proofErr w:type="spellEnd"/>
      <w:r w:rsidRPr="00D17DB6">
        <w:rPr>
          <w:b/>
          <w:bCs/>
        </w:rPr>
        <w:t>, P</w:t>
      </w:r>
      <w:r w:rsidR="001A2713" w:rsidRPr="00D17DB6">
        <w:rPr>
          <w:b/>
          <w:bCs/>
        </w:rPr>
        <w:t>.</w:t>
      </w:r>
      <w:r w:rsidRPr="00D17DB6">
        <w:rPr>
          <w:b/>
          <w:bCs/>
        </w:rPr>
        <w:t xml:space="preserve"> N. </w:t>
      </w:r>
      <w:r w:rsidR="00D17DB6" w:rsidRPr="00D17DB6">
        <w:rPr>
          <w:b/>
          <w:bCs/>
        </w:rPr>
        <w:t>(</w:t>
      </w:r>
      <w:r w:rsidRPr="00D17DB6">
        <w:rPr>
          <w:b/>
          <w:bCs/>
        </w:rPr>
        <w:t>2015</w:t>
      </w:r>
      <w:r w:rsidR="00D17DB6" w:rsidRPr="00D17DB6">
        <w:rPr>
          <w:b/>
          <w:bCs/>
        </w:rPr>
        <w:t>)</w:t>
      </w:r>
      <w:r w:rsidRPr="00D17DB6">
        <w:rPr>
          <w:b/>
          <w:bCs/>
        </w:rPr>
        <w:t>.</w:t>
      </w:r>
      <w:r>
        <w:t xml:space="preserve"> Small </w:t>
      </w:r>
      <w:proofErr w:type="gramStart"/>
      <w:r>
        <w:t>clauses  secondary</w:t>
      </w:r>
      <w:proofErr w:type="gramEnd"/>
      <w:r>
        <w:t xml:space="preserve"> predication in Kinande. The Journal of West African</w:t>
      </w:r>
      <w:r>
        <w:t xml:space="preserve"> </w:t>
      </w:r>
      <w:r>
        <w:t>Languages, 42(2).</w:t>
      </w:r>
    </w:p>
    <w:p w14:paraId="7DCC0CAB" w14:textId="0AB7349D" w:rsidR="00BE28CA" w:rsidRDefault="00BE28CA" w:rsidP="00DD48EC">
      <w:pPr>
        <w:ind w:left="720" w:hanging="720"/>
      </w:pPr>
      <w:r w:rsidRPr="009A38E7">
        <w:rPr>
          <w:b/>
          <w:bCs/>
        </w:rPr>
        <w:t>Schneider-</w:t>
      </w:r>
      <w:proofErr w:type="spellStart"/>
      <w:r w:rsidRPr="009A38E7">
        <w:rPr>
          <w:b/>
          <w:bCs/>
        </w:rPr>
        <w:t>Zioga</w:t>
      </w:r>
      <w:proofErr w:type="spellEnd"/>
      <w:r w:rsidRPr="009A38E7">
        <w:rPr>
          <w:b/>
          <w:bCs/>
        </w:rPr>
        <w:t>, P</w:t>
      </w:r>
      <w:r w:rsidR="001A2713" w:rsidRPr="009A38E7">
        <w:rPr>
          <w:b/>
          <w:bCs/>
        </w:rPr>
        <w:t>.</w:t>
      </w:r>
      <w:r w:rsidRPr="009A38E7">
        <w:rPr>
          <w:b/>
          <w:bCs/>
        </w:rPr>
        <w:t xml:space="preserve"> &amp; </w:t>
      </w:r>
      <w:proofErr w:type="spellStart"/>
      <w:r w:rsidRPr="009A38E7">
        <w:rPr>
          <w:b/>
          <w:bCs/>
        </w:rPr>
        <w:t>Mutaka</w:t>
      </w:r>
      <w:proofErr w:type="spellEnd"/>
      <w:r w:rsidRPr="009A38E7">
        <w:rPr>
          <w:b/>
          <w:bCs/>
        </w:rPr>
        <w:t>, P</w:t>
      </w:r>
      <w:r w:rsidR="001A2713" w:rsidRPr="009A38E7">
        <w:rPr>
          <w:b/>
          <w:bCs/>
        </w:rPr>
        <w:t>.</w:t>
      </w:r>
      <w:r w:rsidRPr="009A38E7">
        <w:rPr>
          <w:b/>
          <w:bCs/>
        </w:rPr>
        <w:t xml:space="preserve"> N. </w:t>
      </w:r>
      <w:r w:rsidR="009A38E7" w:rsidRPr="009A38E7">
        <w:rPr>
          <w:b/>
          <w:bCs/>
        </w:rPr>
        <w:t>(</w:t>
      </w:r>
      <w:r w:rsidRPr="009A38E7">
        <w:rPr>
          <w:b/>
          <w:bCs/>
        </w:rPr>
        <w:t>2015</w:t>
      </w:r>
      <w:r w:rsidR="009A38E7">
        <w:t>)</w:t>
      </w:r>
      <w:r>
        <w:t>. The linker in Kinande: a</w:t>
      </w:r>
      <w:r>
        <w:t xml:space="preserve"> </w:t>
      </w:r>
      <w:r>
        <w:t>predication relation. The Journal of West African Languages, vol 42(2).</w:t>
      </w:r>
    </w:p>
    <w:p w14:paraId="0836728C" w14:textId="316A22B5" w:rsidR="0068466A" w:rsidRDefault="0068466A" w:rsidP="00DD48EC">
      <w:pPr>
        <w:ind w:left="720" w:hanging="720"/>
      </w:pPr>
      <w:r w:rsidRPr="009A38E7">
        <w:rPr>
          <w:b/>
          <w:bCs/>
        </w:rPr>
        <w:t>Schneider-</w:t>
      </w:r>
      <w:proofErr w:type="spellStart"/>
      <w:r w:rsidRPr="009A38E7">
        <w:rPr>
          <w:b/>
          <w:bCs/>
        </w:rPr>
        <w:t>Zioga</w:t>
      </w:r>
      <w:proofErr w:type="spellEnd"/>
      <w:r w:rsidRPr="009A38E7">
        <w:rPr>
          <w:b/>
          <w:bCs/>
        </w:rPr>
        <w:t>, P</w:t>
      </w:r>
      <w:r w:rsidR="001A2713" w:rsidRPr="009A38E7">
        <w:rPr>
          <w:b/>
          <w:bCs/>
        </w:rPr>
        <w:t>.</w:t>
      </w:r>
      <w:r w:rsidRPr="009A38E7">
        <w:rPr>
          <w:b/>
          <w:bCs/>
        </w:rPr>
        <w:t xml:space="preserve"> &amp; </w:t>
      </w:r>
      <w:proofErr w:type="spellStart"/>
      <w:r w:rsidRPr="009A38E7">
        <w:rPr>
          <w:b/>
          <w:bCs/>
        </w:rPr>
        <w:t>Mutaka</w:t>
      </w:r>
      <w:proofErr w:type="spellEnd"/>
      <w:r w:rsidRPr="009A38E7">
        <w:rPr>
          <w:b/>
          <w:bCs/>
        </w:rPr>
        <w:t>, P</w:t>
      </w:r>
      <w:r w:rsidR="001A2713" w:rsidRPr="009A38E7">
        <w:rPr>
          <w:b/>
          <w:bCs/>
        </w:rPr>
        <w:t xml:space="preserve">. </w:t>
      </w:r>
      <w:r w:rsidRPr="009A38E7">
        <w:rPr>
          <w:b/>
          <w:bCs/>
        </w:rPr>
        <w:t xml:space="preserve">N. </w:t>
      </w:r>
      <w:r w:rsidR="0064647A" w:rsidRPr="009A38E7">
        <w:rPr>
          <w:b/>
          <w:bCs/>
        </w:rPr>
        <w:t>(</w:t>
      </w:r>
      <w:r w:rsidRPr="009A38E7">
        <w:rPr>
          <w:b/>
          <w:bCs/>
        </w:rPr>
        <w:t>2019</w:t>
      </w:r>
      <w:r w:rsidR="0064647A" w:rsidRPr="009A38E7">
        <w:rPr>
          <w:b/>
          <w:bCs/>
        </w:rPr>
        <w:t>)</w:t>
      </w:r>
      <w:r w:rsidRPr="009A38E7">
        <w:rPr>
          <w:b/>
          <w:bCs/>
        </w:rPr>
        <w:t>.</w:t>
      </w:r>
      <w:r>
        <w:t xml:space="preserve"> The syntax and semantics of helping: </w:t>
      </w:r>
      <w:proofErr w:type="spellStart"/>
      <w:r>
        <w:t>Sociative</w:t>
      </w:r>
      <w:proofErr w:type="spellEnd"/>
      <w:r>
        <w:t xml:space="preserve"> causation in Kinande. The Journal of African Languages &amp; Linguistics.</w:t>
      </w:r>
    </w:p>
    <w:p w14:paraId="63EE84F1" w14:textId="5AA917AB" w:rsidR="00D37E37" w:rsidRDefault="00D37E37" w:rsidP="00DD48EC">
      <w:pPr>
        <w:ind w:left="720" w:hanging="720"/>
      </w:pPr>
      <w:proofErr w:type="spellStart"/>
      <w:r w:rsidRPr="009A38E7">
        <w:rPr>
          <w:b/>
          <w:bCs/>
        </w:rPr>
        <w:t>Valinande</w:t>
      </w:r>
      <w:proofErr w:type="spellEnd"/>
      <w:r w:rsidRPr="009A38E7">
        <w:rPr>
          <w:b/>
          <w:bCs/>
        </w:rPr>
        <w:t>, N. K. (1987).</w:t>
      </w:r>
      <w:r w:rsidRPr="00D37E37">
        <w:t xml:space="preserve"> The structure of Kinande</w:t>
      </w:r>
      <w:r w:rsidR="00EA1247">
        <w:t>.</w:t>
      </w:r>
      <w:r w:rsidRPr="00D37E37">
        <w:t xml:space="preserve"> </w:t>
      </w:r>
      <w:r w:rsidR="00EA1247">
        <w:t>P</w:t>
      </w:r>
      <w:bookmarkStart w:id="0" w:name="_GoBack"/>
      <w:bookmarkEnd w:id="0"/>
      <w:r w:rsidR="00EA1247">
        <w:t xml:space="preserve">hD </w:t>
      </w:r>
      <w:r w:rsidRPr="00D37E37">
        <w:t xml:space="preserve">dissertation, </w:t>
      </w:r>
      <w:r w:rsidR="00EA1247">
        <w:t>Georgetown University</w:t>
      </w:r>
    </w:p>
    <w:sectPr w:rsidR="00D37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37"/>
    <w:rsid w:val="00030AA8"/>
    <w:rsid w:val="000806AC"/>
    <w:rsid w:val="000B288C"/>
    <w:rsid w:val="000C5141"/>
    <w:rsid w:val="000F16CD"/>
    <w:rsid w:val="000F7CBC"/>
    <w:rsid w:val="0012555E"/>
    <w:rsid w:val="00134D26"/>
    <w:rsid w:val="00155703"/>
    <w:rsid w:val="001A2713"/>
    <w:rsid w:val="002E17DD"/>
    <w:rsid w:val="0033120A"/>
    <w:rsid w:val="00352657"/>
    <w:rsid w:val="0035495C"/>
    <w:rsid w:val="0035675B"/>
    <w:rsid w:val="00397427"/>
    <w:rsid w:val="00441127"/>
    <w:rsid w:val="004B1776"/>
    <w:rsid w:val="004D2317"/>
    <w:rsid w:val="00554C37"/>
    <w:rsid w:val="00621CF5"/>
    <w:rsid w:val="0064647A"/>
    <w:rsid w:val="006554F3"/>
    <w:rsid w:val="0066176B"/>
    <w:rsid w:val="0068466A"/>
    <w:rsid w:val="006C466C"/>
    <w:rsid w:val="006E221D"/>
    <w:rsid w:val="0082294D"/>
    <w:rsid w:val="00852E70"/>
    <w:rsid w:val="00862C0A"/>
    <w:rsid w:val="008B45A8"/>
    <w:rsid w:val="008F0BB4"/>
    <w:rsid w:val="008F10A1"/>
    <w:rsid w:val="008F5926"/>
    <w:rsid w:val="0091032D"/>
    <w:rsid w:val="009A38E7"/>
    <w:rsid w:val="009F17DC"/>
    <w:rsid w:val="00B36A34"/>
    <w:rsid w:val="00B7511C"/>
    <w:rsid w:val="00B80853"/>
    <w:rsid w:val="00B9152B"/>
    <w:rsid w:val="00BA3891"/>
    <w:rsid w:val="00BE28CA"/>
    <w:rsid w:val="00BE40B4"/>
    <w:rsid w:val="00BF1046"/>
    <w:rsid w:val="00C0774C"/>
    <w:rsid w:val="00C46BBC"/>
    <w:rsid w:val="00C5065E"/>
    <w:rsid w:val="00CE2144"/>
    <w:rsid w:val="00D17DB6"/>
    <w:rsid w:val="00D35743"/>
    <w:rsid w:val="00D37E37"/>
    <w:rsid w:val="00D85370"/>
    <w:rsid w:val="00DC1BCE"/>
    <w:rsid w:val="00DD48EC"/>
    <w:rsid w:val="00DE2317"/>
    <w:rsid w:val="00E03955"/>
    <w:rsid w:val="00E229C4"/>
    <w:rsid w:val="00E24347"/>
    <w:rsid w:val="00E8524E"/>
    <w:rsid w:val="00E96FB0"/>
    <w:rsid w:val="00EA1247"/>
    <w:rsid w:val="00F23A68"/>
    <w:rsid w:val="00F85FBD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858A"/>
  <w15:chartTrackingRefBased/>
  <w15:docId w15:val="{E01DDB9E-9D34-4CAB-97D5-F0D532EB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4F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229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5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7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ricananaphora.rutgers.edu/images/stories/downloads/casefiles/KinandeGS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hdl.handle.net/10150/22723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fricananaphora.rutgers.edu/images/stories/downloads/casefiles/Kinande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B17C1DF077E4095266981BA458BDB" ma:contentTypeVersion="0" ma:contentTypeDescription="Create a new document." ma:contentTypeScope="" ma:versionID="7b29f0659501f412b265fb22eaa9c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6f59e72b69a12f085ec80b3a42f2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C0608-A115-41C3-AE9A-26512AE3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22E8B-7D6F-4CD6-B40D-E99753C53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ED380-02F7-4118-9F29-45C2688A52E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Mitchley</dc:creator>
  <cp:keywords/>
  <dc:description/>
  <cp:lastModifiedBy>Hazel Mitchley</cp:lastModifiedBy>
  <cp:revision>2</cp:revision>
  <dcterms:created xsi:type="dcterms:W3CDTF">2019-10-15T14:03:00Z</dcterms:created>
  <dcterms:modified xsi:type="dcterms:W3CDTF">2019-10-15T14:03:00Z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0x0101007F5B17C1DF077E4095266981BA458BDB</vt:lpwstr>
  </property>
</Properties>
</file>